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A1" w:rsidRDefault="00C627A1" w:rsidP="00C627A1">
      <w:pPr>
        <w:pStyle w:val="1"/>
        <w:shd w:val="clear" w:color="auto" w:fill="auto"/>
        <w:jc w:val="center"/>
        <w:rPr>
          <w:b/>
          <w:bCs/>
          <w:i w:val="0"/>
          <w:iCs w:val="0"/>
          <w:sz w:val="28"/>
          <w:szCs w:val="24"/>
          <w:lang w:val="tt-RU"/>
        </w:rPr>
      </w:pPr>
      <w:r w:rsidRPr="00C70B8E">
        <w:rPr>
          <w:b/>
          <w:bCs/>
          <w:i w:val="0"/>
          <w:iCs w:val="0"/>
          <w:sz w:val="28"/>
          <w:szCs w:val="24"/>
        </w:rPr>
        <w:t xml:space="preserve">Краткая презентация ООП ДО МБДОУ </w:t>
      </w:r>
      <w:r>
        <w:rPr>
          <w:b/>
          <w:bCs/>
          <w:i w:val="0"/>
          <w:iCs w:val="0"/>
          <w:sz w:val="28"/>
          <w:szCs w:val="24"/>
        </w:rPr>
        <w:t>«Детский сад деревни Асан-Елга</w:t>
      </w:r>
      <w:r w:rsidRPr="00D130BC">
        <w:rPr>
          <w:b/>
          <w:bCs/>
          <w:i w:val="0"/>
          <w:iCs w:val="0"/>
          <w:sz w:val="28"/>
          <w:szCs w:val="28"/>
        </w:rPr>
        <w:t>»</w:t>
      </w:r>
    </w:p>
    <w:p w:rsidR="00C627A1" w:rsidRPr="00C70B8E" w:rsidRDefault="00C627A1" w:rsidP="00C627A1">
      <w:pPr>
        <w:pStyle w:val="1"/>
        <w:shd w:val="clear" w:color="auto" w:fill="auto"/>
        <w:jc w:val="center"/>
        <w:rPr>
          <w:sz w:val="18"/>
          <w:szCs w:val="24"/>
          <w:lang w:val="tt-RU"/>
        </w:rPr>
      </w:pPr>
    </w:p>
    <w:p w:rsidR="00C627A1" w:rsidRPr="00AB73BD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AB73BD">
        <w:rPr>
          <w:i w:val="0"/>
          <w:iCs w:val="0"/>
          <w:sz w:val="24"/>
          <w:szCs w:val="24"/>
        </w:rPr>
        <w:t xml:space="preserve">Основная образовательная программа МБДОУ </w:t>
      </w:r>
      <w:r>
        <w:rPr>
          <w:i w:val="0"/>
          <w:iCs w:val="0"/>
          <w:sz w:val="24"/>
          <w:szCs w:val="24"/>
          <w:lang w:val="tt-RU"/>
        </w:rPr>
        <w:t xml:space="preserve">“Детский сад деревни Асан-Елга” </w:t>
      </w:r>
      <w:r w:rsidRPr="00AB73BD">
        <w:rPr>
          <w:i w:val="0"/>
          <w:iCs w:val="0"/>
          <w:sz w:val="24"/>
          <w:szCs w:val="24"/>
        </w:rPr>
        <w:t>разработана в соответствии с ФГОС дошкольного образования.</w:t>
      </w:r>
    </w:p>
    <w:p w:rsidR="00C627A1" w:rsidRPr="00AB73BD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proofErr w:type="gramStart"/>
      <w:r w:rsidRPr="00AB73BD">
        <w:rPr>
          <w:i w:val="0"/>
          <w:iCs w:val="0"/>
          <w:sz w:val="24"/>
          <w:szCs w:val="24"/>
        </w:rPr>
        <w:t>Программа направлена на 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C627A1" w:rsidRPr="00AB73BD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AB73BD">
        <w:rPr>
          <w:i w:val="0"/>
          <w:iCs w:val="0"/>
          <w:sz w:val="24"/>
          <w:szCs w:val="24"/>
        </w:rP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70B8E">
        <w:rPr>
          <w:i w:val="0"/>
          <w:iCs w:val="0"/>
          <w:sz w:val="24"/>
          <w:szCs w:val="24"/>
        </w:rPr>
        <w:t>со</w:t>
      </w:r>
      <w:proofErr w:type="gramEnd"/>
      <w:r w:rsidRPr="00C70B8E">
        <w:rPr>
          <w:i w:val="0"/>
          <w:iCs w:val="0"/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-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социально-коммуникативное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познавательное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речевое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художественно-эстетическое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физическое развитие.</w:t>
      </w:r>
    </w:p>
    <w:p w:rsidR="00C627A1" w:rsidRPr="00C70B8E" w:rsidRDefault="00C627A1" w:rsidP="00C627A1">
      <w:pPr>
        <w:pStyle w:val="1"/>
        <w:shd w:val="clear" w:color="auto" w:fill="auto"/>
        <w:ind w:firstLine="360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Программа включает три основных раздела: целевой, содержательный и организационный.</w:t>
      </w:r>
    </w:p>
    <w:p w:rsidR="00C627A1" w:rsidRPr="00C70B8E" w:rsidRDefault="00C627A1" w:rsidP="00C627A1">
      <w:pPr>
        <w:pStyle w:val="1"/>
        <w:shd w:val="clear" w:color="auto" w:fill="auto"/>
        <w:ind w:firstLine="36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Целевой раздел </w:t>
      </w:r>
      <w:r w:rsidRPr="00C70B8E">
        <w:rPr>
          <w:i w:val="0"/>
          <w:iCs w:val="0"/>
          <w:sz w:val="24"/>
          <w:szCs w:val="24"/>
        </w:rPr>
        <w:t>включает в себя пояснительную записку и планируемые результаты освоения программы</w:t>
      </w:r>
      <w:proofErr w:type="gramStart"/>
      <w:r w:rsidRPr="00C70B8E">
        <w:rPr>
          <w:i w:val="0"/>
          <w:iCs w:val="0"/>
          <w:sz w:val="24"/>
          <w:szCs w:val="24"/>
        </w:rPr>
        <w:t>.П</w:t>
      </w:r>
      <w:proofErr w:type="gramEnd"/>
      <w:r w:rsidRPr="00C70B8E">
        <w:rPr>
          <w:i w:val="0"/>
          <w:iCs w:val="0"/>
          <w:sz w:val="24"/>
          <w:szCs w:val="24"/>
        </w:rPr>
        <w:t>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</w:t>
      </w:r>
      <w:r>
        <w:rPr>
          <w:i w:val="0"/>
          <w:iCs w:val="0"/>
          <w:sz w:val="24"/>
          <w:szCs w:val="24"/>
          <w:lang w:val="tt-RU"/>
        </w:rPr>
        <w:t>-</w:t>
      </w:r>
      <w:r w:rsidRPr="00C70B8E">
        <w:rPr>
          <w:i w:val="0"/>
          <w:iCs w:val="0"/>
          <w:sz w:val="24"/>
          <w:szCs w:val="24"/>
        </w:rPr>
        <w:softHyphen/>
        <w:t>нормативные возрастные характеристики возможных достижений ребёнка на этапе завершения уровня дошкольного образования:</w:t>
      </w:r>
    </w:p>
    <w:p w:rsidR="00C627A1" w:rsidRPr="00C70B8E" w:rsidRDefault="00C627A1" w:rsidP="00C627A1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C627A1" w:rsidRPr="00C70B8E" w:rsidRDefault="00C627A1" w:rsidP="00C627A1">
      <w:pPr>
        <w:pStyle w:val="1"/>
        <w:numPr>
          <w:ilvl w:val="0"/>
          <w:numId w:val="1"/>
        </w:numPr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</w:t>
      </w:r>
      <w:proofErr w:type="gramStart"/>
      <w:r w:rsidRPr="00C70B8E">
        <w:rPr>
          <w:i w:val="0"/>
          <w:iCs w:val="0"/>
          <w:sz w:val="24"/>
          <w:szCs w:val="24"/>
        </w:rPr>
        <w:t>,с</w:t>
      </w:r>
      <w:proofErr w:type="gramEnd"/>
      <w:r w:rsidRPr="00C70B8E">
        <w:rPr>
          <w:i w:val="0"/>
          <w:iCs w:val="0"/>
          <w:sz w:val="24"/>
          <w:szCs w:val="24"/>
        </w:rPr>
        <w:t>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proofErr w:type="gramStart"/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  <w:proofErr w:type="gramEnd"/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lastRenderedPageBreak/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proofErr w:type="gramStart"/>
      <w:r w:rsidRPr="00C70B8E">
        <w:rPr>
          <w:i w:val="0"/>
          <w:iCs w:val="0"/>
          <w:sz w:val="24"/>
          <w:szCs w:val="24"/>
        </w:rPr>
        <w:t>-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проявляет любознательность, задает вопросы, интересуется причинно</w:t>
      </w:r>
      <w:r w:rsidRPr="00C70B8E">
        <w:rPr>
          <w:i w:val="0"/>
          <w:iCs w:val="0"/>
          <w:sz w:val="24"/>
          <w:szCs w:val="24"/>
        </w:rPr>
        <w:softHyphen/>
        <w:t>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проявляет познавательный интерес и уважение к явлениям истории и культуры своей семьи, района, страны, проявляет толерантность, интерес, симпатию и уважение к носителям других национальных культур, стремится к познавательно</w:t>
      </w:r>
      <w:r w:rsidRPr="00C70B8E">
        <w:rPr>
          <w:i w:val="0"/>
          <w:iCs w:val="0"/>
          <w:sz w:val="24"/>
          <w:szCs w:val="24"/>
        </w:rPr>
        <w:softHyphen/>
        <w:t>личностному общению с ними;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C627A1" w:rsidRDefault="00C627A1" w:rsidP="00C627A1">
      <w:pPr>
        <w:pStyle w:val="1"/>
        <w:shd w:val="clear" w:color="auto" w:fill="auto"/>
        <w:rPr>
          <w:i w:val="0"/>
          <w:iCs w:val="0"/>
          <w:sz w:val="24"/>
          <w:szCs w:val="24"/>
          <w:lang w:val="tt-RU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C627A1" w:rsidRPr="00E25AFA" w:rsidRDefault="00C627A1" w:rsidP="00C627A1">
      <w:pPr>
        <w:pStyle w:val="1"/>
        <w:shd w:val="clear" w:color="auto" w:fill="auto"/>
        <w:rPr>
          <w:sz w:val="24"/>
          <w:szCs w:val="24"/>
          <w:lang w:val="tt-RU"/>
        </w:rPr>
      </w:pPr>
    </w:p>
    <w:p w:rsidR="00C627A1" w:rsidRPr="00C70B8E" w:rsidRDefault="00C627A1" w:rsidP="00C627A1">
      <w:pPr>
        <w:pStyle w:val="1"/>
        <w:shd w:val="clear" w:color="auto" w:fill="auto"/>
        <w:spacing w:after="240"/>
        <w:ind w:right="18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>Цели (обязательной части) Программы достигаются через решение следующих задач</w:t>
      </w:r>
      <w:r w:rsidRPr="00C70B8E">
        <w:rPr>
          <w:i w:val="0"/>
          <w:iCs w:val="0"/>
          <w:sz w:val="24"/>
          <w:szCs w:val="24"/>
        </w:rPr>
        <w:t>: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охрана и целенаправленное укрепление физического и психического здоровья детей, их эмоционального благополучия;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у детей устойчивых позитивных представлений о ценности здорового образа жизни;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общей культуры детей на основе первичного усвоения ими представлений о духовно-нравственных и социокультурных ценностях, а также принятых в обществе правил и норм поведения в интересах человека, семьи, общества;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развитие творческой активности детей и их позитивной социализации на основе амплификации (обогащения) детского развития;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развитие у детей способности к сотрудничеству, коммуникативной деятельности с учетом возрастных особенностей дошкольного детства;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развитие форм речи и ее функций, овладение дошкольниками навыками речевого общения на основе соответствующих возрасту форм совместной </w:t>
      </w:r>
      <w:proofErr w:type="gramStart"/>
      <w:r w:rsidRPr="00E25AFA">
        <w:rPr>
          <w:rFonts w:ascii="Times New Roman" w:hAnsi="Times New Roman" w:cs="Times New Roman"/>
        </w:rPr>
        <w:t>со</w:t>
      </w:r>
      <w:proofErr w:type="gramEnd"/>
      <w:r w:rsidRPr="00E25AFA">
        <w:rPr>
          <w:rFonts w:ascii="Times New Roman" w:hAnsi="Times New Roman" w:cs="Times New Roman"/>
        </w:rPr>
        <w:t xml:space="preserve"> взрослыми и самостоятельной деятельности;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предоставление каждому ребенку (с учетом его индивидуальных особенностей и </w:t>
      </w:r>
      <w:r w:rsidRPr="00E25AFA">
        <w:rPr>
          <w:rFonts w:ascii="Times New Roman" w:hAnsi="Times New Roman" w:cs="Times New Roman"/>
        </w:rPr>
        <w:lastRenderedPageBreak/>
        <w:t>склонностей) возможностей самоутверждения, повышения самооценки в процессе формирования «</w:t>
      </w:r>
      <w:proofErr w:type="gramStart"/>
      <w:r w:rsidRPr="00E25AFA">
        <w:rPr>
          <w:rFonts w:ascii="Times New Roman" w:hAnsi="Times New Roman" w:cs="Times New Roman"/>
        </w:rPr>
        <w:t>Я-концепции</w:t>
      </w:r>
      <w:proofErr w:type="gramEnd"/>
      <w:r w:rsidRPr="00E25AFA">
        <w:rPr>
          <w:rFonts w:ascii="Times New Roman" w:hAnsi="Times New Roman" w:cs="Times New Roman"/>
        </w:rPr>
        <w:t>»;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социокультурной развивающей среды, соответствующей возрастным, индивидуальным психологическим и физиологическим особенностям детей;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предоставление ребенку возможностей выбора в игре, а также познавательной, исследовательской и других видах деятельности, в продолжение режимных момент</w:t>
      </w:r>
      <w:r>
        <w:rPr>
          <w:rFonts w:ascii="Times New Roman" w:hAnsi="Times New Roman" w:cs="Times New Roman"/>
        </w:rPr>
        <w:t>ов, в свободном время препровож</w:t>
      </w:r>
      <w:r w:rsidRPr="00E25AFA">
        <w:rPr>
          <w:rFonts w:ascii="Times New Roman" w:hAnsi="Times New Roman" w:cs="Times New Roman"/>
        </w:rPr>
        <w:t>дении;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поддержка инициативы детей в разных видах деятельности;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создание необходимых условий для реализации взаимодействия субъектов образовательных отношений, в котором должны быть соблюдены интересы ребенка, педагога, родителей (законных представителей);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организация взаимодействия с семьями и их психолого-педагогическая поддержка;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повышение компетентности родителей (законных представителей) в вопросах развития и образования,</w:t>
      </w:r>
      <w:r w:rsidRPr="00E25AFA">
        <w:rPr>
          <w:rFonts w:ascii="Times New Roman" w:hAnsi="Times New Roman" w:cs="Times New Roman"/>
        </w:rPr>
        <w:tab/>
        <w:t>охраны</w:t>
      </w:r>
      <w:r w:rsidRPr="00E25AFA">
        <w:rPr>
          <w:rFonts w:ascii="Times New Roman" w:hAnsi="Times New Roman" w:cs="Times New Roman"/>
        </w:rPr>
        <w:tab/>
        <w:t>и</w:t>
      </w:r>
      <w:r w:rsidRPr="00E25AFA">
        <w:rPr>
          <w:rFonts w:ascii="Times New Roman" w:hAnsi="Times New Roman" w:cs="Times New Roman"/>
        </w:rPr>
        <w:tab/>
        <w:t>укрепления</w:t>
      </w:r>
      <w:r w:rsidRPr="00E25AFA">
        <w:rPr>
          <w:rFonts w:ascii="Times New Roman" w:hAnsi="Times New Roman" w:cs="Times New Roman"/>
        </w:rPr>
        <w:tab/>
        <w:t>здоровья</w:t>
      </w:r>
      <w:r w:rsidRPr="00E25AFA">
        <w:rPr>
          <w:rFonts w:ascii="Times New Roman" w:hAnsi="Times New Roman" w:cs="Times New Roman"/>
        </w:rPr>
        <w:tab/>
        <w:t>детей.</w:t>
      </w:r>
    </w:p>
    <w:p w:rsidR="00C627A1" w:rsidRPr="00E25AFA" w:rsidRDefault="00C627A1" w:rsidP="00C627A1">
      <w:pPr>
        <w:pStyle w:val="a4"/>
        <w:ind w:left="360"/>
        <w:jc w:val="both"/>
        <w:rPr>
          <w:rFonts w:ascii="Times New Roman" w:hAnsi="Times New Roman" w:cs="Times New Roman"/>
        </w:rPr>
      </w:pPr>
    </w:p>
    <w:p w:rsidR="00C627A1" w:rsidRPr="00E25AFA" w:rsidRDefault="00C627A1" w:rsidP="00C627A1">
      <w:pPr>
        <w:jc w:val="both"/>
        <w:rPr>
          <w:rFonts w:ascii="Times New Roman" w:hAnsi="Times New Roman" w:cs="Times New Roman"/>
          <w:lang w:val="tt-RU"/>
        </w:rPr>
      </w:pPr>
    </w:p>
    <w:p w:rsidR="00C627A1" w:rsidRPr="00F33E97" w:rsidRDefault="00C627A1" w:rsidP="00C627A1">
      <w:pPr>
        <w:pStyle w:val="40"/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 w:rsidRPr="00C70B8E">
        <w:rPr>
          <w:sz w:val="24"/>
          <w:szCs w:val="24"/>
        </w:rPr>
        <w:tab/>
      </w:r>
      <w:bookmarkStart w:id="0" w:name="bookmark88"/>
      <w:r w:rsidRPr="00F33E97">
        <w:rPr>
          <w:sz w:val="24"/>
          <w:szCs w:val="24"/>
        </w:rPr>
        <w:t>Цели и задачи части Программы, формируемой участниками образовательных отношений:</w:t>
      </w:r>
      <w:bookmarkEnd w:id="0"/>
    </w:p>
    <w:p w:rsidR="00C627A1" w:rsidRPr="00F33E97" w:rsidRDefault="00C627A1" w:rsidP="00C627A1">
      <w:pPr>
        <w:jc w:val="both"/>
        <w:rPr>
          <w:rFonts w:ascii="Times New Roman" w:hAnsi="Times New Roman" w:cs="Times New Roman"/>
          <w:lang w:val="tt-RU"/>
        </w:rPr>
      </w:pP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b/>
          <w:bCs/>
          <w:i w:val="0"/>
          <w:sz w:val="24"/>
          <w:szCs w:val="24"/>
        </w:rPr>
        <w:t>Цели: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b/>
          <w:bCs/>
          <w:i w:val="0"/>
          <w:sz w:val="24"/>
          <w:szCs w:val="24"/>
        </w:rPr>
        <w:t xml:space="preserve">«Региональной программы дошкольного образования». </w:t>
      </w:r>
      <w:r w:rsidRPr="00F33E97">
        <w:rPr>
          <w:i w:val="0"/>
          <w:sz w:val="24"/>
          <w:szCs w:val="24"/>
        </w:rPr>
        <w:t xml:space="preserve">Обеспечение </w:t>
      </w:r>
      <w:proofErr w:type="gramStart"/>
      <w:r w:rsidRPr="00F33E97">
        <w:rPr>
          <w:i w:val="0"/>
          <w:sz w:val="24"/>
          <w:szCs w:val="24"/>
        </w:rPr>
        <w:t>разностороннего</w:t>
      </w:r>
      <w:proofErr w:type="gramEnd"/>
    </w:p>
    <w:p w:rsidR="00C627A1" w:rsidRPr="00F33E97" w:rsidRDefault="00C627A1" w:rsidP="00C627A1">
      <w:pPr>
        <w:pStyle w:val="1"/>
        <w:shd w:val="clear" w:color="auto" w:fill="auto"/>
        <w:tabs>
          <w:tab w:val="left" w:pos="4265"/>
          <w:tab w:val="left" w:pos="5580"/>
          <w:tab w:val="left" w:pos="7519"/>
          <w:tab w:val="left" w:pos="8892"/>
        </w:tabs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истокамтатарскойнациональнойкультуры</w:t>
      </w:r>
      <w:proofErr w:type="gramStart"/>
      <w:r w:rsidRPr="00F33E97">
        <w:rPr>
          <w:i w:val="0"/>
          <w:sz w:val="24"/>
          <w:szCs w:val="24"/>
        </w:rPr>
        <w:t>,к</w:t>
      </w:r>
      <w:proofErr w:type="gramEnd"/>
      <w:r w:rsidRPr="00F33E97">
        <w:rPr>
          <w:i w:val="0"/>
          <w:sz w:val="24"/>
          <w:szCs w:val="24"/>
        </w:rPr>
        <w:t>раеведения,совершенствование литературной речи на родном языке.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- </w:t>
      </w:r>
      <w:r w:rsidRPr="00F33E97">
        <w:rPr>
          <w:b/>
          <w:bCs/>
          <w:i w:val="0"/>
          <w:sz w:val="24"/>
          <w:szCs w:val="24"/>
        </w:rPr>
        <w:t xml:space="preserve">Программы «Изучаем русский язык». </w:t>
      </w:r>
      <w:r w:rsidRPr="00F33E97">
        <w:rPr>
          <w:i w:val="0"/>
          <w:sz w:val="24"/>
          <w:szCs w:val="24"/>
        </w:rPr>
        <w:t xml:space="preserve">Развитие языковой способности, ознакомление </w:t>
      </w:r>
      <w:proofErr w:type="gramStart"/>
      <w:r w:rsidRPr="00F33E97">
        <w:rPr>
          <w:i w:val="0"/>
          <w:sz w:val="24"/>
          <w:szCs w:val="24"/>
        </w:rPr>
        <w:t>с</w:t>
      </w:r>
      <w:proofErr w:type="gramEnd"/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  <w:lang w:val="tt-RU"/>
        </w:rPr>
      </w:pPr>
      <w:r w:rsidRPr="00F33E97">
        <w:rPr>
          <w:i w:val="0"/>
          <w:sz w:val="24"/>
          <w:szCs w:val="24"/>
        </w:rPr>
        <w:t>русским языком как средством общения и с культурой русского народа.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  <w:lang w:val="tt-RU"/>
        </w:rPr>
      </w:pPr>
    </w:p>
    <w:p w:rsidR="00C627A1" w:rsidRPr="00F33E97" w:rsidRDefault="00C627A1" w:rsidP="00C627A1">
      <w:pPr>
        <w:pStyle w:val="1"/>
        <w:shd w:val="clear" w:color="auto" w:fill="auto"/>
        <w:spacing w:after="260"/>
        <w:rPr>
          <w:i w:val="0"/>
          <w:sz w:val="24"/>
          <w:szCs w:val="24"/>
        </w:rPr>
      </w:pPr>
      <w:r w:rsidRPr="00F33E97">
        <w:rPr>
          <w:b/>
          <w:bCs/>
          <w:i w:val="0"/>
          <w:sz w:val="24"/>
          <w:szCs w:val="24"/>
        </w:rPr>
        <w:t>Цели Программы, формируемой участниками образовательных отношений</w:t>
      </w:r>
      <w:r>
        <w:rPr>
          <w:b/>
          <w:bCs/>
          <w:i w:val="0"/>
          <w:sz w:val="24"/>
          <w:szCs w:val="24"/>
        </w:rPr>
        <w:t>,</w:t>
      </w:r>
      <w:r w:rsidRPr="00F33E97">
        <w:rPr>
          <w:b/>
          <w:bCs/>
          <w:i w:val="0"/>
          <w:sz w:val="24"/>
          <w:szCs w:val="24"/>
        </w:rPr>
        <w:t xml:space="preserve"> достигаются через решение следующих задач: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приобщение к истокам национальной культуры народов, населяющих Республику Татарстан.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развитие речевых способностей и умений, культуры речевого общения, разработка способововладения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ознакомление с историей, географией Республики Татарстан, расширение знаний детей о своем родном крае (о малой родине). Создание благоприятных условий для воспитания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толерантной личности - привития любви и уважения к лю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ям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ругой национальности, к их культурным ценностям.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709"/>
          <w:tab w:val="left" w:pos="851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>формирование и развитие первоначальных умений и навыков практического вла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ения русскимязыком в устной форме;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- </w:t>
      </w:r>
      <w:r w:rsidRPr="00F33E97">
        <w:rPr>
          <w:i w:val="0"/>
          <w:sz w:val="24"/>
          <w:szCs w:val="24"/>
        </w:rPr>
        <w:t xml:space="preserve">формирование фонетического, лексического, грамматического строя речи: </w:t>
      </w:r>
      <w:proofErr w:type="gramStart"/>
      <w:r w:rsidRPr="00F33E97">
        <w:rPr>
          <w:i w:val="0"/>
          <w:sz w:val="24"/>
          <w:szCs w:val="24"/>
        </w:rPr>
        <w:t>правильная</w:t>
      </w:r>
      <w:proofErr w:type="gramEnd"/>
      <w:r w:rsidRPr="00F33E97">
        <w:rPr>
          <w:i w:val="0"/>
          <w:sz w:val="24"/>
          <w:szCs w:val="24"/>
        </w:rPr>
        <w:t xml:space="preserve"> и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грамотная речь воспитателя, взрослых, использование упражнений по словообразованию;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>по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готовить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етей к восприятию музыкальных образов и пре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ставлений;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научить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етей творчески использовать музыкальные впечатления в повсе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невной жизни;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spacing w:after="2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познакомить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етей с разнообразием музыкальных форм и жанров в привлекательной и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оступной форме.</w:t>
      </w:r>
    </w:p>
    <w:p w:rsidR="00C627A1" w:rsidRPr="00F33E97" w:rsidRDefault="00C627A1" w:rsidP="00C627A1">
      <w:pPr>
        <w:pStyle w:val="1"/>
        <w:shd w:val="clear" w:color="auto" w:fill="auto"/>
        <w:ind w:firstLine="708"/>
        <w:rPr>
          <w:i w:val="0"/>
          <w:sz w:val="24"/>
          <w:szCs w:val="24"/>
        </w:rPr>
      </w:pPr>
      <w:r w:rsidRPr="00F33E97">
        <w:rPr>
          <w:b/>
          <w:bCs/>
          <w:i w:val="0"/>
          <w:iCs w:val="0"/>
          <w:sz w:val="24"/>
          <w:szCs w:val="24"/>
        </w:rPr>
        <w:t xml:space="preserve">Содержательный раздел </w:t>
      </w:r>
      <w:r w:rsidRPr="00F33E97">
        <w:rPr>
          <w:i w:val="0"/>
          <w:iCs w:val="0"/>
          <w:sz w:val="24"/>
          <w:szCs w:val="24"/>
        </w:rPr>
        <w:t>представляет общее содержание Программы, обеспечивающее полноценное развитие личности детей.</w:t>
      </w:r>
    </w:p>
    <w:p w:rsidR="00C627A1" w:rsidRPr="00F33E97" w:rsidRDefault="00C627A1" w:rsidP="00C627A1">
      <w:pPr>
        <w:pStyle w:val="1"/>
        <w:shd w:val="clear" w:color="auto" w:fill="auto"/>
        <w:ind w:firstLine="708"/>
        <w:rPr>
          <w:i w:val="0"/>
          <w:sz w:val="24"/>
          <w:szCs w:val="24"/>
        </w:rPr>
      </w:pPr>
      <w:r w:rsidRPr="00F33E97">
        <w:rPr>
          <w:i w:val="0"/>
          <w:iCs w:val="0"/>
          <w:sz w:val="24"/>
          <w:szCs w:val="24"/>
        </w:rPr>
        <w:t>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основной образовательной программе дошкольного образования «От рождения до школы» под ред. Н.Е.Вераксы, М.А. Васильевой, Т.С.К</w:t>
      </w:r>
      <w:r>
        <w:rPr>
          <w:i w:val="0"/>
          <w:iCs w:val="0"/>
          <w:sz w:val="24"/>
          <w:szCs w:val="24"/>
        </w:rPr>
        <w:t xml:space="preserve">омаровой </w:t>
      </w:r>
      <w:proofErr w:type="gramStart"/>
      <w:r>
        <w:rPr>
          <w:i w:val="0"/>
          <w:iCs w:val="0"/>
          <w:sz w:val="24"/>
          <w:szCs w:val="24"/>
        </w:rPr>
        <w:t>-М</w:t>
      </w:r>
      <w:proofErr w:type="gramEnd"/>
      <w:r>
        <w:rPr>
          <w:i w:val="0"/>
          <w:iCs w:val="0"/>
          <w:sz w:val="24"/>
          <w:szCs w:val="24"/>
        </w:rPr>
        <w:t>осква, М</w:t>
      </w:r>
      <w:r>
        <w:rPr>
          <w:i w:val="0"/>
          <w:iCs w:val="0"/>
          <w:sz w:val="24"/>
          <w:szCs w:val="24"/>
          <w:lang w:val="tt-RU"/>
        </w:rPr>
        <w:t>озаика-синтез</w:t>
      </w:r>
      <w:r w:rsidRPr="00F33E97">
        <w:rPr>
          <w:i w:val="0"/>
          <w:iCs w:val="0"/>
          <w:sz w:val="24"/>
          <w:szCs w:val="24"/>
        </w:rPr>
        <w:t xml:space="preserve">, 2015год, </w:t>
      </w:r>
      <w:r w:rsidRPr="00F33E97">
        <w:rPr>
          <w:i w:val="0"/>
          <w:iCs w:val="0"/>
          <w:sz w:val="24"/>
          <w:lang w:val="tt-RU"/>
        </w:rPr>
        <w:t>п</w:t>
      </w:r>
      <w:r w:rsidRPr="00F33E97">
        <w:rPr>
          <w:i w:val="0"/>
          <w:iCs w:val="0"/>
          <w:sz w:val="24"/>
        </w:rPr>
        <w:t>од редакциейН.Е. Вераксы, Т.С. Комаровой, М.А. Васильевой(перевод с русского на татарский язык)</w:t>
      </w:r>
      <w:r w:rsidRPr="00F33E97">
        <w:rPr>
          <w:i w:val="0"/>
          <w:iCs w:val="0"/>
          <w:sz w:val="24"/>
          <w:lang w:val="tt-RU"/>
        </w:rPr>
        <w:t xml:space="preserve"> “</w:t>
      </w:r>
      <w:r>
        <w:rPr>
          <w:i w:val="0"/>
          <w:iCs w:val="0"/>
          <w:sz w:val="24"/>
        </w:rPr>
        <w:t>Т</w:t>
      </w:r>
      <w:r>
        <w:rPr>
          <w:i w:val="0"/>
          <w:iCs w:val="0"/>
          <w:sz w:val="24"/>
          <w:lang w:val="tt-RU"/>
        </w:rPr>
        <w:t>уганнан алып мәктәпкәчә</w:t>
      </w:r>
      <w:r w:rsidRPr="00F33E97">
        <w:rPr>
          <w:i w:val="0"/>
          <w:iCs w:val="0"/>
          <w:sz w:val="24"/>
          <w:lang w:val="tt-RU"/>
        </w:rPr>
        <w:t xml:space="preserve">”  </w:t>
      </w:r>
      <w:r w:rsidRPr="00F33E97">
        <w:rPr>
          <w:i w:val="0"/>
          <w:iCs w:val="0"/>
          <w:sz w:val="24"/>
        </w:rPr>
        <w:t>Мәктәпкәчә төп белем бирүпрограммасы</w:t>
      </w:r>
      <w:r w:rsidRPr="00F33E97">
        <w:rPr>
          <w:i w:val="0"/>
          <w:iCs w:val="0"/>
          <w:sz w:val="24"/>
          <w:lang w:val="tt-RU"/>
        </w:rPr>
        <w:t xml:space="preserve">, </w:t>
      </w:r>
      <w:r w:rsidRPr="00F33E97">
        <w:rPr>
          <w:i w:val="0"/>
          <w:iCs w:val="0"/>
          <w:sz w:val="24"/>
          <w:szCs w:val="24"/>
        </w:rPr>
        <w:t xml:space="preserve"> Татарское Республиканское издательство </w:t>
      </w:r>
      <w:r>
        <w:rPr>
          <w:i w:val="0"/>
          <w:iCs w:val="0"/>
          <w:sz w:val="24"/>
          <w:szCs w:val="24"/>
        </w:rPr>
        <w:t>«Х</w:t>
      </w:r>
      <w:r>
        <w:rPr>
          <w:i w:val="0"/>
          <w:iCs w:val="0"/>
          <w:sz w:val="24"/>
          <w:szCs w:val="24"/>
          <w:lang w:val="tt-RU"/>
        </w:rPr>
        <w:t>әтер</w:t>
      </w:r>
      <w:r w:rsidRPr="00F33E97">
        <w:rPr>
          <w:i w:val="0"/>
          <w:iCs w:val="0"/>
          <w:sz w:val="24"/>
          <w:szCs w:val="24"/>
        </w:rPr>
        <w:t>»</w:t>
      </w:r>
      <w:r w:rsidRPr="00F33E97">
        <w:rPr>
          <w:i w:val="0"/>
          <w:iCs w:val="0"/>
          <w:sz w:val="24"/>
          <w:szCs w:val="24"/>
          <w:lang w:val="tt-RU"/>
        </w:rPr>
        <w:t>, 2016г.,</w:t>
      </w:r>
    </w:p>
    <w:p w:rsidR="00C627A1" w:rsidRDefault="00C627A1" w:rsidP="00C627A1">
      <w:pPr>
        <w:pStyle w:val="1"/>
        <w:rPr>
          <w:i w:val="0"/>
          <w:iCs w:val="0"/>
          <w:sz w:val="24"/>
          <w:szCs w:val="24"/>
          <w:lang w:val="tt-RU"/>
        </w:rPr>
      </w:pPr>
    </w:p>
    <w:p w:rsidR="00C627A1" w:rsidRPr="00F33E97" w:rsidRDefault="00C627A1" w:rsidP="00C627A1">
      <w:pPr>
        <w:pStyle w:val="1"/>
        <w:rPr>
          <w:i w:val="0"/>
          <w:iCs w:val="0"/>
          <w:sz w:val="24"/>
          <w:szCs w:val="24"/>
        </w:rPr>
      </w:pPr>
      <w:proofErr w:type="gramStart"/>
      <w:r w:rsidRPr="00F33E97">
        <w:rPr>
          <w:i w:val="0"/>
          <w:iCs w:val="0"/>
          <w:sz w:val="24"/>
          <w:szCs w:val="24"/>
        </w:rPr>
        <w:t>часть</w:t>
      </w:r>
      <w:proofErr w:type="gramEnd"/>
      <w:r w:rsidRPr="00F33E97">
        <w:rPr>
          <w:i w:val="0"/>
          <w:iCs w:val="0"/>
          <w:sz w:val="24"/>
          <w:szCs w:val="24"/>
        </w:rPr>
        <w:t xml:space="preserve"> формируемая участниками образовательного процесса соответствует:</w:t>
      </w:r>
    </w:p>
    <w:p w:rsidR="00C627A1" w:rsidRPr="00F33E97" w:rsidRDefault="00C627A1" w:rsidP="00C627A1">
      <w:pPr>
        <w:pStyle w:val="1"/>
        <w:numPr>
          <w:ilvl w:val="0"/>
          <w:numId w:val="1"/>
        </w:numPr>
        <w:shd w:val="clear" w:color="auto" w:fill="auto"/>
        <w:tabs>
          <w:tab w:val="left" w:pos="1016"/>
        </w:tabs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учебно-мето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ическим комплектам по обучению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ошкольников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вум госу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арственным языкам РТ: «Изучаем русский язык»: авт-сост. Гаффарова С.М.,Ч.Р.Гаффарова, Г.З.Гарафиева, «Туган </w:t>
      </w:r>
      <w:r w:rsidRPr="00F33E97">
        <w:rPr>
          <w:i w:val="0"/>
          <w:sz w:val="24"/>
          <w:szCs w:val="24"/>
          <w:lang w:val="tt-RU" w:eastAsia="tt-RU" w:bidi="tt-RU"/>
        </w:rPr>
        <w:t xml:space="preserve">телдә сөйләшәбез» </w:t>
      </w:r>
      <w:r w:rsidRPr="00F33E97">
        <w:rPr>
          <w:i w:val="0"/>
          <w:sz w:val="24"/>
          <w:szCs w:val="24"/>
        </w:rPr>
        <w:t>автор Хазратова Ф.З., ”Авазларны уйнатып” автор Р.К. Шаехова</w:t>
      </w:r>
      <w:r w:rsidRPr="00F33E97">
        <w:rPr>
          <w:i w:val="0"/>
          <w:sz w:val="24"/>
          <w:szCs w:val="24"/>
          <w:lang w:val="tt-RU"/>
        </w:rPr>
        <w:t>;</w:t>
      </w:r>
    </w:p>
    <w:p w:rsidR="00C627A1" w:rsidRPr="00F33E97" w:rsidRDefault="00C627A1" w:rsidP="00C627A1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i w:val="0"/>
          <w:sz w:val="28"/>
          <w:szCs w:val="24"/>
        </w:rPr>
      </w:pPr>
      <w:r w:rsidRPr="00F33E97">
        <w:rPr>
          <w:i w:val="0"/>
          <w:sz w:val="24"/>
        </w:rPr>
        <w:t>региональной образовательной программой дошкольного образования «</w:t>
      </w:r>
      <w:r w:rsidRPr="00F33E97">
        <w:rPr>
          <w:i w:val="0"/>
          <w:sz w:val="24"/>
          <w:lang w:val="tt-RU" w:eastAsia="tt-RU" w:bidi="tt-RU"/>
        </w:rPr>
        <w:t>Сөене</w:t>
      </w:r>
      <w:proofErr w:type="gramStart"/>
      <w:r w:rsidRPr="00F33E97">
        <w:rPr>
          <w:i w:val="0"/>
          <w:sz w:val="24"/>
          <w:lang w:val="tt-RU" w:eastAsia="tt-RU" w:bidi="tt-RU"/>
        </w:rPr>
        <w:t>ч</w:t>
      </w:r>
      <w:r w:rsidRPr="00F33E97">
        <w:rPr>
          <w:i w:val="0"/>
          <w:sz w:val="24"/>
        </w:rPr>
        <w:t>-</w:t>
      </w:r>
      <w:proofErr w:type="gramEnd"/>
      <w:r w:rsidRPr="00F33E97">
        <w:rPr>
          <w:i w:val="0"/>
          <w:sz w:val="24"/>
        </w:rPr>
        <w:t xml:space="preserve"> Радость познания» Шаеховой Р. К.;</w:t>
      </w:r>
    </w:p>
    <w:p w:rsidR="00C627A1" w:rsidRPr="00F33E97" w:rsidRDefault="00C627A1" w:rsidP="00C627A1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i w:val="0"/>
          <w:sz w:val="28"/>
          <w:szCs w:val="24"/>
        </w:rPr>
      </w:pPr>
      <w:r w:rsidRPr="00F33E97">
        <w:rPr>
          <w:i w:val="0"/>
          <w:sz w:val="24"/>
          <w:szCs w:val="28"/>
        </w:rPr>
        <w:t xml:space="preserve">“Семьеведение: учебно-методическое пособие для </w:t>
      </w:r>
      <w:r w:rsidRPr="00F33E97">
        <w:rPr>
          <w:i w:val="0"/>
          <w:sz w:val="24"/>
          <w:szCs w:val="28"/>
          <w:lang w:val="tt-RU"/>
        </w:rPr>
        <w:t>дошкольных образовательных учреждений</w:t>
      </w:r>
      <w:r w:rsidRPr="00F33E97">
        <w:rPr>
          <w:i w:val="0"/>
          <w:sz w:val="24"/>
          <w:szCs w:val="28"/>
        </w:rPr>
        <w:t>»</w:t>
      </w:r>
      <w:r w:rsidRPr="00F33E97">
        <w:rPr>
          <w:i w:val="0"/>
          <w:sz w:val="24"/>
          <w:szCs w:val="28"/>
          <w:lang w:val="tt-RU"/>
        </w:rPr>
        <w:t>, автор</w:t>
      </w:r>
      <w:r w:rsidRPr="00F33E97">
        <w:rPr>
          <w:i w:val="0"/>
          <w:sz w:val="24"/>
          <w:szCs w:val="28"/>
        </w:rPr>
        <w:t xml:space="preserve"> Карце</w:t>
      </w:r>
      <w:r w:rsidRPr="00F33E97">
        <w:rPr>
          <w:i w:val="0"/>
          <w:sz w:val="24"/>
          <w:szCs w:val="28"/>
          <w:lang w:val="tt-RU"/>
        </w:rPr>
        <w:t>ва</w:t>
      </w:r>
      <w:r w:rsidRPr="00F33E97">
        <w:rPr>
          <w:i w:val="0"/>
          <w:sz w:val="24"/>
          <w:szCs w:val="28"/>
        </w:rPr>
        <w:t xml:space="preserve"> Л.В.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016"/>
        </w:tabs>
        <w:rPr>
          <w:i w:val="0"/>
          <w:sz w:val="24"/>
          <w:szCs w:val="24"/>
        </w:rPr>
      </w:pP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iCs w:val="0"/>
          <w:sz w:val="24"/>
          <w:szCs w:val="24"/>
        </w:rPr>
        <w:t>Содержание образовательной работы реализуется по пяти образовательным областям: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социально-коммуникативное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познавательное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речевое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художественно-эстетическое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физическое развитие.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Социально-коммуникативное развитие </w:t>
      </w:r>
      <w:r w:rsidRPr="00C70B8E">
        <w:rPr>
          <w:i w:val="0"/>
          <w:iCs w:val="0"/>
          <w:sz w:val="24"/>
          <w:szCs w:val="24"/>
        </w:rPr>
        <w:t>направлено на присвоение норм и ценностей, принятых в обществе, включая моральные и нравственные ценности; развитие общения и взаимодействияреб</w:t>
      </w:r>
      <w:r w:rsidRPr="00C70B8E">
        <w:rPr>
          <w:rFonts w:eastAsia="Calibri"/>
          <w:i w:val="0"/>
          <w:iCs w:val="0"/>
          <w:sz w:val="24"/>
          <w:szCs w:val="24"/>
        </w:rPr>
        <w:t>е</w:t>
      </w:r>
      <w:r w:rsidRPr="00C70B8E">
        <w:rPr>
          <w:i w:val="0"/>
          <w:iCs w:val="0"/>
          <w:sz w:val="24"/>
          <w:szCs w:val="24"/>
        </w:rPr>
        <w:t>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Познавательное развитие </w:t>
      </w:r>
      <w:r w:rsidRPr="00C70B8E">
        <w:rPr>
          <w:i w:val="0"/>
          <w:iCs w:val="0"/>
          <w:sz w:val="24"/>
          <w:szCs w:val="24"/>
        </w:rPr>
        <w:t xml:space="preserve">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70B8E">
        <w:rPr>
          <w:i w:val="0"/>
          <w:iCs w:val="0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</w:t>
      </w:r>
      <w:r w:rsidRPr="00C70B8E">
        <w:rPr>
          <w:rFonts w:eastAsia="Calibri"/>
          <w:i w:val="0"/>
          <w:iCs w:val="0"/>
          <w:sz w:val="24"/>
          <w:szCs w:val="24"/>
        </w:rPr>
        <w:t xml:space="preserve">е </w:t>
      </w:r>
      <w:r w:rsidRPr="00C70B8E">
        <w:rPr>
          <w:i w:val="0"/>
          <w:iCs w:val="0"/>
          <w:sz w:val="24"/>
          <w:szCs w:val="24"/>
        </w:rPr>
        <w:t>природы, многообразии стран и народов мира.</w:t>
      </w:r>
      <w:proofErr w:type="gramEnd"/>
    </w:p>
    <w:p w:rsidR="00C627A1" w:rsidRPr="00B675E8" w:rsidRDefault="00C627A1" w:rsidP="00C627A1">
      <w:pPr>
        <w:pStyle w:val="1"/>
        <w:shd w:val="clear" w:color="auto" w:fill="auto"/>
        <w:ind w:firstLine="708"/>
        <w:rPr>
          <w:sz w:val="24"/>
          <w:szCs w:val="24"/>
          <w:lang w:val="tt-RU"/>
        </w:rPr>
      </w:pPr>
      <w:r w:rsidRPr="00C70B8E">
        <w:rPr>
          <w:b/>
          <w:bCs/>
          <w:i w:val="0"/>
          <w:iCs w:val="0"/>
          <w:sz w:val="24"/>
          <w:szCs w:val="24"/>
        </w:rPr>
        <w:lastRenderedPageBreak/>
        <w:t xml:space="preserve">Речевое развитие </w:t>
      </w:r>
      <w:r w:rsidRPr="00C70B8E">
        <w:rPr>
          <w:i w:val="0"/>
          <w:iCs w:val="0"/>
          <w:sz w:val="24"/>
          <w:szCs w:val="24"/>
        </w:rPr>
        <w:t>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Художественно-эстетическое развитие </w:t>
      </w:r>
      <w:r w:rsidRPr="00C70B8E">
        <w:rPr>
          <w:i w:val="0"/>
          <w:iCs w:val="0"/>
          <w:sz w:val="24"/>
          <w:szCs w:val="24"/>
        </w:rPr>
        <w:t>предполагает развитие предпосылок ценностно</w:t>
      </w:r>
      <w:r w:rsidRPr="00C70B8E">
        <w:rPr>
          <w:i w:val="0"/>
          <w:iCs w:val="0"/>
          <w:sz w:val="24"/>
          <w:szCs w:val="24"/>
        </w:rPr>
        <w:softHyphen/>
        <w:t>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C627A1" w:rsidRPr="00C70B8E" w:rsidRDefault="00C627A1" w:rsidP="00C627A1">
      <w:pPr>
        <w:pStyle w:val="1"/>
        <w:shd w:val="clear" w:color="auto" w:fill="auto"/>
        <w:spacing w:after="260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Физическое развитие </w:t>
      </w:r>
      <w:r w:rsidRPr="00C70B8E">
        <w:rPr>
          <w:i w:val="0"/>
          <w:iCs w:val="0"/>
          <w:sz w:val="24"/>
          <w:szCs w:val="24"/>
        </w:rPr>
        <w:t xml:space="preserve">включает приобретение опыта в следующих видах деятельности детей: двигательном, в том </w:t>
      </w:r>
      <w:proofErr w:type="gramStart"/>
      <w:r w:rsidRPr="00C70B8E">
        <w:rPr>
          <w:i w:val="0"/>
          <w:iCs w:val="0"/>
          <w:sz w:val="24"/>
          <w:szCs w:val="24"/>
        </w:rPr>
        <w:t>числе</w:t>
      </w:r>
      <w:proofErr w:type="gramEnd"/>
      <w:r w:rsidRPr="00C70B8E">
        <w:rPr>
          <w:i w:val="0"/>
          <w:iCs w:val="0"/>
          <w:sz w:val="24"/>
          <w:szCs w:val="24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C70B8E">
        <w:rPr>
          <w:i w:val="0"/>
          <w:iCs w:val="0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C70B8E">
        <w:rPr>
          <w:i w:val="0"/>
          <w:iCs w:val="0"/>
          <w:sz w:val="24"/>
          <w:szCs w:val="24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Конкретное содержание данных образовательных областей.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Организационный раздел </w:t>
      </w:r>
      <w:r w:rsidRPr="00C70B8E">
        <w:rPr>
          <w:i w:val="0"/>
          <w:iCs w:val="0"/>
          <w:sz w:val="24"/>
          <w:szCs w:val="24"/>
        </w:rP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учёт в содержании общения с родителями разнородного характера социокультурных потребностей и интересов;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нацеленность содержания общения с родителями на укрепление детско</w:t>
      </w:r>
      <w:r>
        <w:rPr>
          <w:i w:val="0"/>
          <w:iCs w:val="0"/>
          <w:sz w:val="24"/>
          <w:szCs w:val="24"/>
          <w:lang w:val="tt-RU"/>
        </w:rPr>
        <w:t>-</w:t>
      </w:r>
      <w:r w:rsidRPr="00C70B8E">
        <w:rPr>
          <w:i w:val="0"/>
          <w:iCs w:val="0"/>
          <w:sz w:val="24"/>
          <w:szCs w:val="24"/>
        </w:rPr>
        <w:softHyphen/>
        <w:t>родительских отношений;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сочетание комплекса форм сотрудничества методами активизации и развития педагогической рефлексии родителей;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</w:t>
      </w:r>
      <w:r w:rsidRPr="00C70B8E">
        <w:rPr>
          <w:i w:val="0"/>
          <w:iCs w:val="0"/>
          <w:sz w:val="24"/>
          <w:szCs w:val="24"/>
        </w:rPr>
        <w:lastRenderedPageBreak/>
        <w:t>(вербального, невербального, игрового).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Принципы руководства взаимодействием общественного и семейного воспитания: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ценностного отношения к детству как части духовной жизни семьи, что является источником развития и ребёнка, и взрослого.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деятельностный в отношениях «педагог-семья».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интеграции внешних и внутренних факторов повышения воспитательного потенциала семьи.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доверительных отношений в системе «семья - детский сад», включающий готовность сторон доверять компетентности друг друга.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комплексности: целостное видение воспитательной компетентности родителей.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</w:t>
      </w:r>
    </w:p>
    <w:p w:rsidR="00C627A1" w:rsidRPr="00994E38" w:rsidRDefault="00C627A1" w:rsidP="00C627A1">
      <w:pPr>
        <w:jc w:val="both"/>
        <w:rPr>
          <w:rFonts w:ascii="Times New Roman" w:hAnsi="Times New Roman" w:cs="Times New Roman"/>
        </w:rPr>
      </w:pPr>
    </w:p>
    <w:p w:rsidR="00440514" w:rsidRDefault="00440514" w:rsidP="0044051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4 </w:t>
      </w:r>
    </w:p>
    <w:p w:rsidR="00440514" w:rsidRDefault="00440514" w:rsidP="00440514">
      <w:pPr>
        <w:spacing w:after="0"/>
        <w:jc w:val="center"/>
      </w:pPr>
      <w:r w:rsidRPr="00786CB7">
        <w:rPr>
          <w:rFonts w:ascii="Times New Roman" w:hAnsi="Times New Roman" w:cs="Times New Roman"/>
        </w:rPr>
        <w:t>Расчет</w:t>
      </w:r>
      <w:r>
        <w:rPr>
          <w:rFonts w:ascii="Times New Roman" w:hAnsi="Times New Roman" w:cs="Times New Roman"/>
        </w:rPr>
        <w:t xml:space="preserve"> времени на обязательную и вариативную часть</w:t>
      </w:r>
    </w:p>
    <w:tbl>
      <w:tblPr>
        <w:tblStyle w:val="a6"/>
        <w:tblW w:w="0" w:type="auto"/>
        <w:tblLook w:val="04A0"/>
      </w:tblPr>
      <w:tblGrid>
        <w:gridCol w:w="467"/>
        <w:gridCol w:w="1535"/>
        <w:gridCol w:w="701"/>
        <w:gridCol w:w="785"/>
        <w:gridCol w:w="701"/>
        <w:gridCol w:w="785"/>
        <w:gridCol w:w="701"/>
        <w:gridCol w:w="785"/>
        <w:gridCol w:w="701"/>
        <w:gridCol w:w="785"/>
        <w:gridCol w:w="785"/>
        <w:gridCol w:w="840"/>
      </w:tblGrid>
      <w:tr w:rsidR="00440514" w:rsidRPr="004022C7" w:rsidTr="007B0A4E">
        <w:tc>
          <w:tcPr>
            <w:tcW w:w="2677" w:type="dxa"/>
            <w:gridSpan w:val="2"/>
            <w:vMerge w:val="restart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 xml:space="preserve">Режимные моменты </w:t>
            </w:r>
          </w:p>
        </w:tc>
        <w:tc>
          <w:tcPr>
            <w:tcW w:w="1573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 xml:space="preserve">Подгруппа раннего развития </w:t>
            </w:r>
          </w:p>
        </w:tc>
        <w:tc>
          <w:tcPr>
            <w:tcW w:w="1572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Вторая младшая подгруппа</w:t>
            </w:r>
          </w:p>
        </w:tc>
        <w:tc>
          <w:tcPr>
            <w:tcW w:w="1573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 xml:space="preserve">Средняя подгруппа </w:t>
            </w:r>
          </w:p>
        </w:tc>
        <w:tc>
          <w:tcPr>
            <w:tcW w:w="1573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Старшая подгруппа</w:t>
            </w:r>
          </w:p>
        </w:tc>
        <w:tc>
          <w:tcPr>
            <w:tcW w:w="1714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Подготовительная к школе подгруппа</w:t>
            </w:r>
          </w:p>
        </w:tc>
      </w:tr>
      <w:tr w:rsidR="00440514" w:rsidRPr="004022C7" w:rsidTr="007B0A4E">
        <w:tc>
          <w:tcPr>
            <w:tcW w:w="2677" w:type="dxa"/>
            <w:gridSpan w:val="2"/>
            <w:vMerge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день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неделю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день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неделю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день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неделю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день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неделю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день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(ч) в неделю</w:t>
            </w:r>
          </w:p>
        </w:tc>
      </w:tr>
      <w:tr w:rsidR="00440514" w:rsidRPr="004022C7" w:rsidTr="007B0A4E">
        <w:tc>
          <w:tcPr>
            <w:tcW w:w="2677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Общее время пребывания ребенка в ДОУ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10ч 30мин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52 ч 30мин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10ч 30мин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52 ч 30мин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10ч 30мин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52 ч 30мин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10ч 30мин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52 ч 30мин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10ч 30мин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52 ч 30мин</w:t>
            </w:r>
          </w:p>
        </w:tc>
      </w:tr>
      <w:tr w:rsidR="00440514" w:rsidRPr="004022C7" w:rsidTr="007B0A4E">
        <w:tc>
          <w:tcPr>
            <w:tcW w:w="2677" w:type="dxa"/>
            <w:gridSpan w:val="2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Сон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3 ч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15 ч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2 ч 50мин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ч 50</w:t>
            </w: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 xml:space="preserve">мин 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 xml:space="preserve">2ч 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10 ч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1ч 50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7ч 50 мин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1 ч 45 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22C7">
              <w:rPr>
                <w:rFonts w:ascii="Times New Roman" w:hAnsi="Times New Roman" w:cs="Times New Roman"/>
                <w:sz w:val="18"/>
                <w:szCs w:val="18"/>
              </w:rPr>
              <w:t>7 ч 25 мин</w:t>
            </w:r>
          </w:p>
        </w:tc>
      </w:tr>
      <w:tr w:rsidR="00440514" w:rsidRPr="004022C7" w:rsidTr="007B0A4E">
        <w:tc>
          <w:tcPr>
            <w:tcW w:w="2677" w:type="dxa"/>
            <w:gridSpan w:val="2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пищи, гигиенические процедуры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30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30 мин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30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30 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30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30 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30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30 мин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25 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05 мин</w:t>
            </w:r>
          </w:p>
        </w:tc>
      </w:tr>
      <w:tr w:rsidR="00440514" w:rsidRPr="004022C7" w:rsidTr="007B0A4E">
        <w:tc>
          <w:tcPr>
            <w:tcW w:w="2677" w:type="dxa"/>
            <w:gridSpan w:val="2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программы 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ч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ч 50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10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20 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514" w:rsidRPr="004022C7" w:rsidTr="007B0A4E">
        <w:trPr>
          <w:trHeight w:val="424"/>
        </w:trPr>
        <w:tc>
          <w:tcPr>
            <w:tcW w:w="1135" w:type="dxa"/>
            <w:vMerge w:val="restart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1542" w:type="dxa"/>
            <w:vMerge w:val="restart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Обязательная 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 55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 45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 20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 40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ч 35 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514" w:rsidRPr="004022C7" w:rsidTr="007B0A4E">
        <w:trPr>
          <w:trHeight w:val="138"/>
        </w:trPr>
        <w:tc>
          <w:tcPr>
            <w:tcW w:w="1135" w:type="dxa"/>
            <w:vMerge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440514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72 %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514" w:rsidRPr="004022C7" w:rsidTr="007B0A4E">
        <w:tc>
          <w:tcPr>
            <w:tcW w:w="1135" w:type="dxa"/>
            <w:vMerge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  <w:vMerge w:val="restart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Вариативная 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ч 05 мин 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15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40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20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 15 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514" w:rsidRPr="004022C7" w:rsidTr="007B0A4E">
        <w:tc>
          <w:tcPr>
            <w:tcW w:w="1135" w:type="dxa"/>
            <w:vMerge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28 %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514" w:rsidRPr="004022C7" w:rsidTr="007B0A4E">
        <w:tc>
          <w:tcPr>
            <w:tcW w:w="1135" w:type="dxa"/>
            <w:vMerge w:val="restart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154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ООД</w:t>
            </w:r>
            <w:bookmarkStart w:id="1" w:name="_GoBack"/>
            <w:bookmarkEnd w:id="1"/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40 мин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 30 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 мин 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ч 20 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ч 10 мин  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ч 30 мин 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ч 30 мин</w:t>
            </w:r>
          </w:p>
        </w:tc>
      </w:tr>
      <w:tr w:rsidR="00440514" w:rsidRPr="004022C7" w:rsidTr="007B0A4E">
        <w:tc>
          <w:tcPr>
            <w:tcW w:w="1135" w:type="dxa"/>
            <w:vMerge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 в режимных моментах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ч 35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ч 15 мин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ч 15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ч 15 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ч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ч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 50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ч 10 мин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ч 5 мин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ч 25 мин</w:t>
            </w:r>
          </w:p>
        </w:tc>
      </w:tr>
      <w:tr w:rsidR="00440514" w:rsidRPr="004022C7" w:rsidTr="007B0A4E">
        <w:tc>
          <w:tcPr>
            <w:tcW w:w="1135" w:type="dxa"/>
            <w:vMerge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деятельность 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 30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ч 30 мин</w:t>
            </w:r>
          </w:p>
        </w:tc>
        <w:tc>
          <w:tcPr>
            <w:tcW w:w="75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 45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ч 45 мин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10ч</w:t>
            </w:r>
          </w:p>
        </w:tc>
        <w:tc>
          <w:tcPr>
            <w:tcW w:w="752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 35 мин</w:t>
            </w:r>
          </w:p>
        </w:tc>
        <w:tc>
          <w:tcPr>
            <w:tcW w:w="821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ч 55 мин</w:t>
            </w:r>
          </w:p>
        </w:tc>
        <w:tc>
          <w:tcPr>
            <w:tcW w:w="844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ч 30 мин </w:t>
            </w:r>
          </w:p>
        </w:tc>
        <w:tc>
          <w:tcPr>
            <w:tcW w:w="870" w:type="dxa"/>
          </w:tcPr>
          <w:p w:rsidR="00440514" w:rsidRPr="004022C7" w:rsidRDefault="00440514" w:rsidP="007B0A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ч 30 мин</w:t>
            </w:r>
          </w:p>
        </w:tc>
      </w:tr>
    </w:tbl>
    <w:p w:rsidR="00440514" w:rsidRDefault="00440514" w:rsidP="00440514">
      <w:pPr>
        <w:spacing w:after="0"/>
      </w:pPr>
    </w:p>
    <w:p w:rsidR="00440514" w:rsidRDefault="00440514" w:rsidP="00440514">
      <w:pPr>
        <w:spacing w:after="0"/>
      </w:pPr>
    </w:p>
    <w:p w:rsidR="00C627A1" w:rsidRPr="00994E38" w:rsidRDefault="00C627A1" w:rsidP="00C627A1">
      <w:pPr>
        <w:jc w:val="both"/>
        <w:rPr>
          <w:rFonts w:ascii="Times New Roman" w:hAnsi="Times New Roman" w:cs="Times New Roman"/>
        </w:rPr>
      </w:pPr>
    </w:p>
    <w:p w:rsidR="007A56CC" w:rsidRDefault="007A56CC"/>
    <w:sectPr w:rsidR="007A56CC" w:rsidSect="00AE2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3A97"/>
    <w:multiLevelType w:val="hybridMultilevel"/>
    <w:tmpl w:val="091E0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81E8B"/>
    <w:multiLevelType w:val="hybridMultilevel"/>
    <w:tmpl w:val="F490C026"/>
    <w:lvl w:ilvl="0" w:tplc="40845B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B7C89"/>
    <w:multiLevelType w:val="multilevel"/>
    <w:tmpl w:val="E1A28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7A1"/>
    <w:rsid w:val="00440514"/>
    <w:rsid w:val="007A56CC"/>
    <w:rsid w:val="00AE2D48"/>
    <w:rsid w:val="00C6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27A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3"/>
    <w:rsid w:val="00C627A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">
    <w:name w:val="Заголовок №4_"/>
    <w:basedOn w:val="a0"/>
    <w:link w:val="40"/>
    <w:rsid w:val="00C627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C627A1"/>
    <w:pPr>
      <w:widowControl w:val="0"/>
      <w:shd w:val="clear" w:color="auto" w:fill="FFFFFF"/>
      <w:spacing w:after="0" w:line="230" w:lineRule="auto"/>
      <w:ind w:left="3080"/>
      <w:outlineLvl w:val="3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aliases w:val="основа,Без интервала1"/>
    <w:link w:val="a5"/>
    <w:uiPriority w:val="99"/>
    <w:qFormat/>
    <w:rsid w:val="00C627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5">
    <w:name w:val="Без интервала Знак"/>
    <w:aliases w:val="основа Знак,Без интервала1 Знак"/>
    <w:basedOn w:val="a0"/>
    <w:link w:val="a4"/>
    <w:uiPriority w:val="99"/>
    <w:locked/>
    <w:rsid w:val="00C627A1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6">
    <w:name w:val="Table Grid"/>
    <w:basedOn w:val="a1"/>
    <w:uiPriority w:val="59"/>
    <w:rsid w:val="004405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2709</Words>
  <Characters>15445</Characters>
  <Application>Microsoft Office Word</Application>
  <DocSecurity>0</DocSecurity>
  <Lines>128</Lines>
  <Paragraphs>36</Paragraphs>
  <ScaleCrop>false</ScaleCrop>
  <Company/>
  <LinksUpToDate>false</LinksUpToDate>
  <CharactersWithSpaces>18118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2019-06-02T14:13:00Z</dcterms:created>
  <dcterms:modified xsi:type="dcterms:W3CDTF">2019-06-07T05:02:00Z</dcterms:modified>
</cp:coreProperties>
</file>